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389E6D1" w14:textId="42C929A4" w:rsidR="00C50EAC" w:rsidRPr="00770E00" w:rsidRDefault="00C50EAC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Souhrnné prohlášení dodavatele</w:t>
      </w:r>
    </w:p>
    <w:p w14:paraId="2817D0DE" w14:textId="77777777" w:rsidR="00C66DA3" w:rsidRPr="00770E00" w:rsidRDefault="00D759FB" w:rsidP="000724C2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79"/>
        <w:gridCol w:w="7083"/>
      </w:tblGrid>
      <w:tr w:rsidR="00F15DC2" w:rsidRPr="00770E00" w14:paraId="2FB9C891" w14:textId="77777777" w:rsidTr="00F15DC2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753C91FF" w14:textId="52502192" w:rsidR="00F15DC2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  <w:highlight w:val="black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black"/>
              </w:rPr>
              <w:t>Informace o veřejné zakázce</w:t>
            </w:r>
          </w:p>
        </w:tc>
      </w:tr>
      <w:tr w:rsidR="00C5658A" w:rsidRPr="00770E00" w14:paraId="2D517B4C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34B4A2A6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3963B78" w14:textId="77777777" w:rsidR="003462F6" w:rsidRPr="003462F6" w:rsidRDefault="003462F6" w:rsidP="003462F6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„Pořízení přístrojového vybavení do nemocnice Rychnov nad Kněžnou</w:t>
            </w:r>
          </w:p>
          <w:p w14:paraId="10D09785" w14:textId="0532C70B" w:rsidR="00C5658A" w:rsidRPr="00770E00" w:rsidRDefault="003462F6" w:rsidP="008B5993">
            <w:pPr>
              <w:pStyle w:val="Jin0"/>
              <w:tabs>
                <w:tab w:val="left" w:pos="5827"/>
              </w:tabs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část </w:t>
            </w:r>
            <w:r w:rsidR="008B5993">
              <w:rPr>
                <w:rFonts w:ascii="Arial" w:hAnsi="Arial" w:cs="Arial"/>
                <w:b/>
                <w:bCs/>
                <w:sz w:val="22"/>
                <w:szCs w:val="22"/>
              </w:rPr>
              <w:t>13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–</w:t>
            </w:r>
            <w:r w:rsidR="00A8760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8B5993">
              <w:rPr>
                <w:rFonts w:ascii="Arial" w:hAnsi="Arial" w:cs="Arial"/>
                <w:b/>
                <w:bCs/>
                <w:sz w:val="22"/>
                <w:szCs w:val="22"/>
              </w:rPr>
              <w:t>pohybový trenažér HK a DK</w:t>
            </w:r>
            <w:r w:rsidRPr="003462F6">
              <w:rPr>
                <w:rFonts w:ascii="Arial" w:hAnsi="Arial" w:cs="Arial"/>
                <w:b/>
                <w:bCs/>
                <w:sz w:val="22"/>
                <w:szCs w:val="22"/>
              </w:rPr>
              <w:t>“</w:t>
            </w:r>
          </w:p>
        </w:tc>
      </w:tr>
      <w:tr w:rsidR="00F86835" w:rsidRPr="00770E00" w14:paraId="7F9DFF82" w14:textId="77777777" w:rsidTr="000915CC">
        <w:tc>
          <w:tcPr>
            <w:tcW w:w="1092" w:type="pct"/>
            <w:shd w:val="clear" w:color="auto" w:fill="F2F2F2" w:themeFill="background1" w:themeFillShade="F2"/>
            <w:vAlign w:val="center"/>
          </w:tcPr>
          <w:p w14:paraId="29F3CC02" w14:textId="77777777" w:rsidR="00F86835" w:rsidRPr="00770E00" w:rsidRDefault="00F86835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908" w:type="pct"/>
            <w:vAlign w:val="center"/>
          </w:tcPr>
          <w:p w14:paraId="08E62173" w14:textId="7BB69766" w:rsidR="00F86835" w:rsidRPr="00770E00" w:rsidRDefault="00592D8F" w:rsidP="00592D8F">
            <w:pPr>
              <w:spacing w:before="120" w:after="120" w:line="26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Oblastní nemocnice Náchod a.s., IČO: 26000202, Purkyňova 446, </w:t>
            </w:r>
            <w:r w:rsidRPr="00770E00">
              <w:rPr>
                <w:rFonts w:ascii="Arial" w:hAnsi="Arial" w:cs="Arial"/>
                <w:sz w:val="20"/>
                <w:szCs w:val="20"/>
              </w:rPr>
              <w:br/>
              <w:t>547 01 Náchod</w:t>
            </w:r>
          </w:p>
        </w:tc>
      </w:tr>
      <w:tr w:rsidR="00C5658A" w:rsidRPr="00770E00" w14:paraId="4A0804ED" w14:textId="77777777" w:rsidTr="000915CC">
        <w:tc>
          <w:tcPr>
            <w:tcW w:w="1092" w:type="pct"/>
            <w:shd w:val="clear" w:color="auto" w:fill="F2F2F2" w:themeFill="background1" w:themeFillShade="F2"/>
          </w:tcPr>
          <w:p w14:paraId="6B600A0C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908" w:type="pct"/>
            <w:vAlign w:val="center"/>
          </w:tcPr>
          <w:p w14:paraId="5E6E56E2" w14:textId="19AB9684" w:rsidR="00C5658A" w:rsidRPr="00770E00" w:rsidRDefault="00530C79" w:rsidP="0044001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 xml:space="preserve">Otevřené zadávací řízení na </w:t>
            </w:r>
            <w:r w:rsidR="0044001A" w:rsidRPr="00770E00">
              <w:rPr>
                <w:rFonts w:ascii="Arial" w:hAnsi="Arial" w:cs="Arial"/>
                <w:sz w:val="20"/>
                <w:szCs w:val="20"/>
              </w:rPr>
              <w:t>dodávky</w:t>
            </w:r>
            <w:r w:rsidRPr="00770E00">
              <w:rPr>
                <w:rFonts w:ascii="Arial" w:hAnsi="Arial" w:cs="Arial"/>
                <w:sz w:val="20"/>
                <w:szCs w:val="20"/>
              </w:rPr>
              <w:t xml:space="preserve"> v nadlimitním režimu</w:t>
            </w:r>
          </w:p>
        </w:tc>
      </w:tr>
    </w:tbl>
    <w:p w14:paraId="30B1D65C" w14:textId="77777777" w:rsidR="00B37081" w:rsidRPr="00770E00" w:rsidRDefault="00B37081" w:rsidP="000724C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C5658A" w:rsidRPr="00770E00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Identifikační údaje dodavatele</w:t>
            </w:r>
          </w:p>
        </w:tc>
      </w:tr>
      <w:tr w:rsidR="00C5658A" w:rsidRPr="00770E00" w14:paraId="58D8FBAC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950" w:type="pct"/>
          </w:tcPr>
          <w:p w14:paraId="2A09E668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770E00" w14:paraId="40DB426F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173BD1CD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950" w:type="pct"/>
          </w:tcPr>
          <w:p w14:paraId="6CEC508E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770E00" w14:paraId="7B214C89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36907710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950" w:type="pct"/>
          </w:tcPr>
          <w:p w14:paraId="5F347960" w14:textId="77777777" w:rsidR="001D5358" w:rsidRPr="00770E00" w:rsidRDefault="002F28C1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C5658A" w:rsidRPr="00770E00" w14:paraId="573754C3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47821CD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950" w:type="pct"/>
          </w:tcPr>
          <w:p w14:paraId="6599C56A" w14:textId="77777777" w:rsidR="00C5658A" w:rsidRPr="00770E00" w:rsidRDefault="00C5658A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 w:rsidRPr="00770E00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1903"/>
        <w:gridCol w:w="7159"/>
      </w:tblGrid>
      <w:tr w:rsidR="001D5358" w:rsidRPr="00770E00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údaje dodavatele</w:t>
            </w:r>
          </w:p>
        </w:tc>
      </w:tr>
      <w:tr w:rsidR="001D5358" w:rsidRPr="00770E00" w14:paraId="3B6D5E5F" w14:textId="77777777" w:rsidTr="00F15DC2">
        <w:tc>
          <w:tcPr>
            <w:tcW w:w="1050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950" w:type="pct"/>
          </w:tcPr>
          <w:p w14:paraId="651D986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6A5DD840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6DCA3501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950" w:type="pct"/>
          </w:tcPr>
          <w:p w14:paraId="0160670C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1D5358" w:rsidRPr="00770E00" w14:paraId="2FA61BB5" w14:textId="77777777" w:rsidTr="00F15DC2">
        <w:tc>
          <w:tcPr>
            <w:tcW w:w="1050" w:type="pct"/>
            <w:shd w:val="clear" w:color="auto" w:fill="F2F2F2" w:themeFill="background1" w:themeFillShade="F2"/>
          </w:tcPr>
          <w:p w14:paraId="2D3E057D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950" w:type="pct"/>
          </w:tcPr>
          <w:p w14:paraId="3F65637A" w14:textId="77777777" w:rsidR="001D5358" w:rsidRPr="00770E00" w:rsidRDefault="001D5358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1281C72C" w14:textId="77777777" w:rsidR="001D5358" w:rsidRPr="00770E00" w:rsidRDefault="001D5358" w:rsidP="000724C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71"/>
        <w:gridCol w:w="2794"/>
        <w:gridCol w:w="3097"/>
      </w:tblGrid>
      <w:tr w:rsidR="009F7FB5" w:rsidRPr="00770E00" w14:paraId="758EAC5D" w14:textId="77777777" w:rsidTr="00C50EAC">
        <w:tc>
          <w:tcPr>
            <w:tcW w:w="9062" w:type="dxa"/>
            <w:gridSpan w:val="3"/>
            <w:shd w:val="clear" w:color="auto" w:fill="000000" w:themeFill="text1"/>
          </w:tcPr>
          <w:p w14:paraId="66C6D964" w14:textId="08C6BE88" w:rsidR="009F7FB5" w:rsidRPr="00770E00" w:rsidRDefault="00F15DC2" w:rsidP="000724C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9F7FB5" w:rsidRPr="00770E00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1E554C" w:rsidRPr="00770E00" w14:paraId="0CDA82C1" w14:textId="77777777" w:rsidTr="00EC7B20">
        <w:trPr>
          <w:trHeight w:val="607"/>
        </w:trPr>
        <w:tc>
          <w:tcPr>
            <w:tcW w:w="3171" w:type="dxa"/>
            <w:shd w:val="clear" w:color="auto" w:fill="F2F2F2" w:themeFill="background1" w:themeFillShade="F2"/>
            <w:vAlign w:val="center"/>
          </w:tcPr>
          <w:p w14:paraId="50CEB857" w14:textId="0388358D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bez DPH</w:t>
            </w:r>
          </w:p>
        </w:tc>
        <w:tc>
          <w:tcPr>
            <w:tcW w:w="2794" w:type="dxa"/>
            <w:shd w:val="clear" w:color="auto" w:fill="F2F2F2" w:themeFill="background1" w:themeFillShade="F2"/>
            <w:vAlign w:val="center"/>
          </w:tcPr>
          <w:p w14:paraId="2582CAF5" w14:textId="1B7B07C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DPH v Kč samostatně</w:t>
            </w:r>
          </w:p>
        </w:tc>
        <w:tc>
          <w:tcPr>
            <w:tcW w:w="3097" w:type="dxa"/>
            <w:shd w:val="clear" w:color="auto" w:fill="F2F2F2" w:themeFill="background1" w:themeFillShade="F2"/>
            <w:vAlign w:val="center"/>
          </w:tcPr>
          <w:p w14:paraId="25B0DB51" w14:textId="59E59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Celková cena v Kč včetně DPH</w:t>
            </w:r>
          </w:p>
        </w:tc>
      </w:tr>
      <w:tr w:rsidR="001E554C" w:rsidRPr="00770E00" w14:paraId="088DA68E" w14:textId="77777777" w:rsidTr="00C452D3">
        <w:trPr>
          <w:trHeight w:val="607"/>
        </w:trPr>
        <w:tc>
          <w:tcPr>
            <w:tcW w:w="3171" w:type="dxa"/>
            <w:shd w:val="clear" w:color="auto" w:fill="auto"/>
            <w:vAlign w:val="center"/>
          </w:tcPr>
          <w:p w14:paraId="5ED8BFEE" w14:textId="58E1CDC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2794" w:type="dxa"/>
            <w:shd w:val="clear" w:color="auto" w:fill="auto"/>
            <w:vAlign w:val="center"/>
          </w:tcPr>
          <w:p w14:paraId="3C47EBF2" w14:textId="699F3A61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97" w:type="dxa"/>
            <w:shd w:val="clear" w:color="auto" w:fill="auto"/>
            <w:vAlign w:val="center"/>
          </w:tcPr>
          <w:p w14:paraId="2E337EA1" w14:textId="1C8F9034" w:rsidR="001E554C" w:rsidRPr="00770E00" w:rsidRDefault="001E554C" w:rsidP="001E554C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37FD2C36" w14:textId="77777777" w:rsidR="00C476AF" w:rsidRPr="00770E00" w:rsidRDefault="00C476AF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20564B1" w14:textId="77777777" w:rsidR="00C476AF" w:rsidRPr="00770E00" w:rsidRDefault="00C476AF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E7D5455" w14:textId="0695F5DA" w:rsidR="00C50EAC" w:rsidRPr="00770E00" w:rsidRDefault="00C50EAC" w:rsidP="003E7458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kvalifikaci</w:t>
      </w:r>
    </w:p>
    <w:p w14:paraId="2E96CA7E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69E2FD8A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4425990F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716DACF0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179060E3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18E194F2" w14:textId="77777777" w:rsidR="00C50EAC" w:rsidRPr="00770E00" w:rsidRDefault="00C50EAC" w:rsidP="000724C2">
      <w:pPr>
        <w:pStyle w:val="Odstavecseseznamem"/>
        <w:numPr>
          <w:ilvl w:val="0"/>
          <w:numId w:val="17"/>
        </w:numPr>
        <w:spacing w:before="120" w:after="120"/>
        <w:ind w:left="714" w:hanging="357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211BCF66" w14:textId="77777777" w:rsidR="00C50EAC" w:rsidRPr="00770E00" w:rsidRDefault="00C50EAC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120" w:after="12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k prokázání profesní způsobilosti prohlašuje, že:</w:t>
      </w:r>
    </w:p>
    <w:p w14:paraId="42F03A78" w14:textId="39FC2F82" w:rsidR="00C50EAC" w:rsidRPr="00770E00" w:rsidRDefault="00C50EAC" w:rsidP="000724C2">
      <w:pPr>
        <w:pStyle w:val="Odstavecseseznamem"/>
        <w:numPr>
          <w:ilvl w:val="0"/>
          <w:numId w:val="18"/>
        </w:numPr>
        <w:spacing w:before="120" w:after="120"/>
        <w:contextualSpacing w:val="0"/>
        <w:jc w:val="both"/>
        <w:rPr>
          <w:rFonts w:ascii="Arial" w:hAnsi="Arial" w:cs="Arial"/>
          <w:bCs/>
          <w:sz w:val="20"/>
          <w:szCs w:val="20"/>
        </w:rPr>
      </w:pPr>
      <w:r w:rsidRPr="00770E00">
        <w:rPr>
          <w:rFonts w:ascii="Arial" w:hAnsi="Arial" w:cs="Arial"/>
          <w:bCs/>
          <w:sz w:val="20"/>
          <w:szCs w:val="20"/>
        </w:rPr>
        <w:t>je zapsán v obchodním rejstříku nebo jiné obdobné evidenci a disponuje výpisem z obchodního rejstříku nebo jiné obdobné evidence, pokud jiný právní předpis zápis do takové evidence vyžaduje.</w:t>
      </w:r>
    </w:p>
    <w:p w14:paraId="4EAE638D" w14:textId="66109B07" w:rsidR="000724C2" w:rsidRPr="00770E00" w:rsidRDefault="000724C2" w:rsidP="000724C2">
      <w:pPr>
        <w:pStyle w:val="Odstavecseseznamem"/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 xml:space="preserve">Dodavatel k prokázání technické kvalifikace předkládá tento seznam </w:t>
      </w:r>
      <w:r w:rsidR="0044001A" w:rsidRPr="00770E00">
        <w:rPr>
          <w:rFonts w:ascii="Arial" w:hAnsi="Arial" w:cs="Arial"/>
          <w:b/>
          <w:sz w:val="20"/>
          <w:szCs w:val="20"/>
        </w:rPr>
        <w:t>významných dodávek</w:t>
      </w:r>
    </w:p>
    <w:p w14:paraId="132DEB2C" w14:textId="06DF89BB" w:rsidR="000724C2" w:rsidRPr="00770E00" w:rsidRDefault="00765961" w:rsidP="000724C2">
      <w:pPr>
        <w:tabs>
          <w:tab w:val="left" w:pos="7300"/>
        </w:tabs>
        <w:autoSpaceDE w:val="0"/>
        <w:autoSpaceDN w:val="0"/>
        <w:adjustRightInd w:val="0"/>
        <w:spacing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Referenční zakázka</w:t>
      </w:r>
      <w:r w:rsidR="000724C2" w:rsidRPr="00770E00">
        <w:rPr>
          <w:rFonts w:ascii="Arial" w:hAnsi="Arial" w:cs="Arial"/>
          <w:b/>
          <w:sz w:val="20"/>
          <w:szCs w:val="20"/>
        </w:rPr>
        <w:t xml:space="preserve"> č. 1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0724C2" w:rsidRPr="00770E00" w14:paraId="2EF2A342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3A3AD61" w14:textId="62D5ACC5" w:rsidR="000724C2" w:rsidRPr="00770E00" w:rsidRDefault="0044001A" w:rsidP="00E955A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</w:t>
            </w:r>
            <w:r w:rsidR="00E955A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F5D7F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0724C2" w:rsidRPr="00770E00" w14:paraId="665589C4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85DCAF6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613FF4A4" w14:textId="77777777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53EC3" w14:textId="32B4E820" w:rsidR="000724C2" w:rsidRPr="00770E00" w:rsidRDefault="004A1B8A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44001A" w:rsidRPr="00770E00" w14:paraId="42E37110" w14:textId="77777777" w:rsidTr="00DC2CEC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B01E48B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12A99A77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978559" w14:textId="77777777" w:rsidR="0044001A" w:rsidRPr="00770E00" w:rsidRDefault="0044001A" w:rsidP="00DC2CEC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0724C2" w:rsidRPr="00770E00" w14:paraId="2438CECD" w14:textId="77777777" w:rsidTr="00765961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A93169E" w14:textId="23B5C5DE" w:rsidR="000724C2" w:rsidRPr="00770E00" w:rsidRDefault="0044001A" w:rsidP="000724C2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</w:t>
            </w:r>
            <w:r w:rsidR="000724C2" w:rsidRPr="00770E0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7933F" w14:textId="13A8CABE" w:rsidR="000724C2" w:rsidRPr="00770E00" w:rsidRDefault="000724C2" w:rsidP="000724C2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</w:t>
            </w:r>
            <w:r w:rsidR="00E955A2"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 xml:space="preserve"> - pokud dodavatel poskytl předmětné dodávky společně s jinými dodavateli, uvede rozsah, v jakém se na plnění podílel</w:t>
            </w: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]</w:t>
            </w:r>
          </w:p>
        </w:tc>
      </w:tr>
    </w:tbl>
    <w:p w14:paraId="26F9D8CE" w14:textId="77777777" w:rsidR="00770E00" w:rsidRDefault="00770E00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</w:p>
    <w:p w14:paraId="2D8553D3" w14:textId="77777777" w:rsidR="00770E00" w:rsidRDefault="00770E00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 w:type="page"/>
      </w:r>
    </w:p>
    <w:p w14:paraId="062C9296" w14:textId="59FF2D9A" w:rsidR="00F1732D" w:rsidRPr="00770E00" w:rsidRDefault="00F1732D" w:rsidP="00F1732D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lastRenderedPageBreak/>
        <w:t>Referenční zakázka č. 2</w:t>
      </w:r>
    </w:p>
    <w:tbl>
      <w:tblPr>
        <w:tblStyle w:val="Mkatabulky1"/>
        <w:tblW w:w="0" w:type="auto"/>
        <w:tblInd w:w="108" w:type="dxa"/>
        <w:tblLook w:val="04A0" w:firstRow="1" w:lastRow="0" w:firstColumn="1" w:lastColumn="0" w:noHBand="0" w:noVBand="1"/>
      </w:tblPr>
      <w:tblGrid>
        <w:gridCol w:w="3357"/>
        <w:gridCol w:w="5597"/>
      </w:tblGrid>
      <w:tr w:rsidR="0029281A" w:rsidRPr="00770E00" w14:paraId="5AF21A05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52BE87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Identifikace objednatele a kontaktní osoba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821F2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5510BB9E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4DD1F84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Stručný popis předmětu plnění</w:t>
            </w:r>
          </w:p>
          <w:p w14:paraId="020EBB70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Z popisu musí být patrné splnění požadovaného předmětu referenční zakázky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3958CF" w14:textId="77777777" w:rsidR="0029281A" w:rsidRPr="00770E00" w:rsidRDefault="0029281A" w:rsidP="0086713D">
            <w:pPr>
              <w:tabs>
                <w:tab w:val="left" w:pos="1842"/>
              </w:tabs>
              <w:spacing w:before="120" w:after="12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29281A" w:rsidRPr="00770E00" w14:paraId="30AAF711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FA72A1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Datum ukončení</w:t>
            </w:r>
          </w:p>
          <w:p w14:paraId="0C0C7E08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</w:rPr>
              <w:t>V rozlišení na měsíce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BAFFA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– pokud bylo plnění ukončeno ve stejném měsíci, ve kterém došlo k zahájení zadávacího řízení, je nutné uvést přesné datum ukončení]</w:t>
            </w:r>
          </w:p>
        </w:tc>
      </w:tr>
      <w:tr w:rsidR="0029281A" w:rsidRPr="00770E00" w14:paraId="31DFDA6B" w14:textId="77777777" w:rsidTr="0086713D">
        <w:tc>
          <w:tcPr>
            <w:tcW w:w="3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9D51A93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bCs/>
                <w:sz w:val="20"/>
                <w:szCs w:val="20"/>
              </w:rPr>
              <w:t>Hodnota v Kč bez DPH</w:t>
            </w:r>
          </w:p>
        </w:tc>
        <w:tc>
          <w:tcPr>
            <w:tcW w:w="55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69333F" w14:textId="77777777" w:rsidR="0029281A" w:rsidRPr="00770E00" w:rsidRDefault="0029281A" w:rsidP="0086713D">
            <w:pPr>
              <w:spacing w:before="120" w:after="120"/>
              <w:rPr>
                <w:rFonts w:ascii="Arial" w:hAnsi="Arial" w:cs="Arial"/>
                <w:bCs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Cs/>
                <w:sz w:val="20"/>
                <w:szCs w:val="20"/>
                <w:highlight w:val="yellow"/>
              </w:rPr>
              <w:t>[doplní dodavatel - pokud dodavatel poskytl předmětné dodávky společně s jinými dodavateli, uvede rozsah, v jakém se na plnění podílel]</w:t>
            </w:r>
          </w:p>
        </w:tc>
      </w:tr>
    </w:tbl>
    <w:p w14:paraId="632B914E" w14:textId="77777777" w:rsidR="003E7458" w:rsidRPr="00770E00" w:rsidRDefault="003E7458" w:rsidP="000724C2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p w14:paraId="4F25BAB9" w14:textId="77777777" w:rsidR="003E7458" w:rsidRPr="00770E00" w:rsidRDefault="003E7458">
      <w:pPr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br w:type="page"/>
      </w:r>
    </w:p>
    <w:p w14:paraId="1946C5C3" w14:textId="1972409E" w:rsidR="00C50EAC" w:rsidRPr="00770E00" w:rsidRDefault="00C50EAC" w:rsidP="00C15A8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 neexistenci střetu zájmů</w:t>
      </w:r>
    </w:p>
    <w:p w14:paraId="12767771" w14:textId="77777777" w:rsidR="00C50EAC" w:rsidRPr="00770E00" w:rsidRDefault="00C50EAC" w:rsidP="000724C2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70E00">
        <w:rPr>
          <w:rFonts w:ascii="Arial" w:hAnsi="Arial" w:cs="Arial"/>
          <w:b/>
          <w:sz w:val="20"/>
          <w:szCs w:val="20"/>
        </w:rPr>
        <w:t>Dodavatel předkládá čestné prohlášení o neexistenci střetu zájmů v souladu s § 4b zákona č. 159/2006 Sb., o střetu zájmů, ve znění pozdějších předpisů</w:t>
      </w:r>
      <w:r w:rsidRPr="00770E00">
        <w:rPr>
          <w:rFonts w:ascii="Arial" w:hAnsi="Arial" w:cs="Arial"/>
          <w:vertAlign w:val="superscript"/>
        </w:rPr>
        <w:footnoteReference w:id="2"/>
      </w:r>
      <w:r w:rsidRPr="00770E00">
        <w:rPr>
          <w:rFonts w:ascii="Arial" w:hAnsi="Arial" w:cs="Arial"/>
          <w:b/>
          <w:sz w:val="20"/>
          <w:szCs w:val="20"/>
        </w:rPr>
        <w:t xml:space="preserve"> a prohlašuje, že</w:t>
      </w:r>
    </w:p>
    <w:p w14:paraId="65D0E77D" w14:textId="77777777" w:rsidR="00C50EAC" w:rsidRPr="00770E00" w:rsidRDefault="00C50EAC" w:rsidP="000724C2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67539248" w14:textId="166A87ED" w:rsidR="00AC2380" w:rsidRPr="00770E00" w:rsidRDefault="00C50EAC" w:rsidP="00AC2380">
      <w:pPr>
        <w:numPr>
          <w:ilvl w:val="0"/>
          <w:numId w:val="19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="003E7458" w:rsidRPr="00770E00">
        <w:rPr>
          <w:rFonts w:ascii="Arial" w:hAnsi="Arial" w:cs="Arial"/>
          <w:sz w:val="20"/>
          <w:szCs w:val="20"/>
        </w:rPr>
        <w:t>.</w:t>
      </w:r>
    </w:p>
    <w:p w14:paraId="231D1A7D" w14:textId="3F22DE1C" w:rsidR="00AC2380" w:rsidRPr="00770E00" w:rsidRDefault="00AC2380" w:rsidP="00306A6D">
      <w:pPr>
        <w:autoSpaceDE w:val="0"/>
        <w:autoSpaceDN w:val="0"/>
        <w:adjustRightInd w:val="0"/>
        <w:spacing w:before="120" w:after="120"/>
        <w:contextualSpacing/>
        <w:rPr>
          <w:rFonts w:ascii="Arial" w:eastAsia="Calibri" w:hAnsi="Arial" w:cs="Arial"/>
          <w:b/>
        </w:rPr>
      </w:pPr>
      <w:r w:rsidRPr="00770E00">
        <w:rPr>
          <w:rFonts w:ascii="Arial" w:hAnsi="Arial" w:cs="Arial"/>
          <w:sz w:val="20"/>
          <w:szCs w:val="20"/>
        </w:rPr>
        <w:br w:type="page"/>
      </w:r>
    </w:p>
    <w:p w14:paraId="28D5AC00" w14:textId="029A4408" w:rsidR="003E7458" w:rsidRPr="00770E00" w:rsidRDefault="003E7458" w:rsidP="003E7458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2FA56044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Hlk104977768"/>
      <w:r w:rsidRPr="00770E00">
        <w:rPr>
          <w:rFonts w:ascii="Arial" w:hAnsi="Arial" w:cs="Arial"/>
          <w:b/>
          <w:bCs/>
          <w:sz w:val="24"/>
          <w:szCs w:val="32"/>
        </w:rPr>
        <w:t>Prohlášení o neexistenci důvodu aplikace zákazu zadání či plnění veřejné zakázky v souladu s Nařízením Rady (EU) 2022/576 ze dne 8. dubna 2022</w:t>
      </w:r>
    </w:p>
    <w:bookmarkEnd w:id="0"/>
    <w:p w14:paraId="0291BA46" w14:textId="77777777" w:rsidR="005D7FF5" w:rsidRPr="00770E00" w:rsidRDefault="003E7458" w:rsidP="005D7FF5">
      <w:pPr>
        <w:autoSpaceDE w:val="0"/>
        <w:autoSpaceDN w:val="0"/>
        <w:adjustRightInd w:val="0"/>
        <w:spacing w:before="240" w:after="120"/>
        <w:jc w:val="both"/>
        <w:rPr>
          <w:rFonts w:ascii="Arial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 xml:space="preserve">Dodavatel prohlašuje, že </w:t>
      </w:r>
    </w:p>
    <w:p w14:paraId="424B7CB5" w14:textId="41DE272D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osobou, na kterou se vztahují mezinárodní sankce:</w:t>
      </w:r>
    </w:p>
    <w:p w14:paraId="64FBF209" w14:textId="77777777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5k nařízení Rady (EU) č. 833/2014 ze dne 31. července 2014 o omezujících opatřeních vzhledem k činnostem Ruska destabilizujícím situaci na Ukrajině, ve znění pozdějších předpisů, tzn. není:</w:t>
      </w:r>
    </w:p>
    <w:p w14:paraId="30812BA5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ruským státním příslušníkem, fyzickou či právnickou osobou nebo subjektem či orgánem se sídlem v Rusku, ani</w:t>
      </w:r>
    </w:p>
    <w:p w14:paraId="667433C1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právnickou osobou, subjektem nebo orgánem, který je z více než 50 % přímo či nepřímo vlastněn některým ze subjektů uvedených v bodu i. výše, ani</w:t>
      </w:r>
    </w:p>
    <w:p w14:paraId="12F252A6" w14:textId="77777777" w:rsidR="005D7FF5" w:rsidRPr="00770E00" w:rsidRDefault="005D7FF5" w:rsidP="005D7FF5">
      <w:pPr>
        <w:numPr>
          <w:ilvl w:val="0"/>
          <w:numId w:val="23"/>
        </w:numPr>
        <w:spacing w:before="120" w:after="120"/>
        <w:ind w:left="1276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 xml:space="preserve">fyzickou nebo právnickou osobou, subjektem nebo orgánem, který jedná jménem nebo na pokyn některého ze subjektů uvedených v bodu i. nebo 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ii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. výše,</w:t>
      </w:r>
    </w:p>
    <w:p w14:paraId="7F6C6272" w14:textId="77777777" w:rsidR="00306A6D" w:rsidRPr="00770E00" w:rsidRDefault="005D7FF5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které se dle nařízení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článků 7 a 8, čl. 10 písm. b) až f) a písm. h) až j) směrnice 2014/24/EU, článku 18, čl. 21 písm. b) až e) a písm. g až i), článků 29 a 30 směrnice 2014/25/EU a čl. 13 písm. a) až d), f) až h) a j) směrnice 2009/81/</w:t>
      </w:r>
      <w:proofErr w:type="spellStart"/>
      <w:r w:rsidRPr="00770E00">
        <w:rPr>
          <w:rFonts w:ascii="Arial" w:eastAsia="Calibri" w:hAnsi="Arial" w:cs="Arial"/>
          <w:sz w:val="20"/>
          <w:szCs w:val="20"/>
        </w:rPr>
        <w:t>ECa</w:t>
      </w:r>
      <w:proofErr w:type="spellEnd"/>
      <w:r w:rsidRPr="00770E00">
        <w:rPr>
          <w:rFonts w:ascii="Arial" w:eastAsia="Calibri" w:hAnsi="Arial" w:cs="Arial"/>
          <w:sz w:val="20"/>
          <w:szCs w:val="20"/>
        </w:rPr>
        <w:t>,</w:t>
      </w:r>
    </w:p>
    <w:p w14:paraId="34B0F794" w14:textId="2E696D7D" w:rsidR="00306A6D" w:rsidRPr="00770E00" w:rsidRDefault="00306A6D" w:rsidP="00306A6D">
      <w:pPr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hAnsi="Arial" w:cs="Arial"/>
          <w:sz w:val="20"/>
          <w:szCs w:val="20"/>
        </w:rPr>
        <w:t>Dodavatel prohlašuje</w:t>
      </w:r>
      <w:r w:rsidRPr="00770E00">
        <w:rPr>
          <w:rFonts w:ascii="Arial" w:eastAsia="Calibri" w:hAnsi="Arial" w:cs="Arial"/>
          <w:sz w:val="20"/>
          <w:szCs w:val="20"/>
        </w:rPr>
        <w:t>, že nevyužije při plnění veřejné zakázky poddodavatele, který by naplnil výše uvedená písm. a) – c), pokud by plnil více než 10 % hodnoty zakázky.</w:t>
      </w:r>
    </w:p>
    <w:p w14:paraId="03D68C25" w14:textId="1C5FA1E8" w:rsidR="005D7FF5" w:rsidRPr="00770E00" w:rsidRDefault="005D7FF5" w:rsidP="005D7FF5">
      <w:pPr>
        <w:numPr>
          <w:ilvl w:val="1"/>
          <w:numId w:val="22"/>
        </w:numPr>
        <w:spacing w:before="120" w:after="120"/>
        <w:ind w:left="851" w:hanging="425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není osobou dle článku 2 nařízení Rady (EU) č. 269/2014 ze dne 17. března 2014, o omezujících opatřeních vzhledem k činnostem narušujícím nebo ohrožujícím územní celistvost, svrchovanost a nezávislost Ukrajiny, ve znění pozdějších předpisů, a dalších prováděcích předpisů k tomuto nařízení Rady (EU) č. 269/2014 (tzv. sankční seznamy), tzn.</w:t>
      </w:r>
      <w:r w:rsidR="00770E00">
        <w:rPr>
          <w:rFonts w:ascii="Arial" w:eastAsia="Calibri" w:hAnsi="Arial" w:cs="Arial"/>
          <w:sz w:val="20"/>
          <w:szCs w:val="20"/>
        </w:rPr>
        <w:t>, že</w:t>
      </w:r>
      <w:r w:rsidRPr="00770E00">
        <w:rPr>
          <w:rFonts w:ascii="Arial" w:eastAsia="Calibri" w:hAnsi="Arial" w:cs="Arial"/>
          <w:sz w:val="20"/>
          <w:szCs w:val="20"/>
        </w:rPr>
        <w:t> není fyzickou osobou ani právnickou osobou uvedenou v příloze I tohoto nařízení ani subjektem či orgánem s takovouto osobou spojeným.</w:t>
      </w:r>
    </w:p>
    <w:p w14:paraId="58CB2BDA" w14:textId="77777777" w:rsidR="005D7FF5" w:rsidRPr="00770E00" w:rsidRDefault="005D7FF5" w:rsidP="005D7FF5">
      <w:pPr>
        <w:numPr>
          <w:ilvl w:val="0"/>
          <w:numId w:val="22"/>
        </w:numPr>
        <w:spacing w:before="120" w:after="120"/>
        <w:ind w:left="426" w:hanging="426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si je vědom všech právních důsledků, které pro ni mohou vyplývat z nepravdivosti zde uvedených údajů a skutečností.</w:t>
      </w:r>
    </w:p>
    <w:p w14:paraId="055E1DD2" w14:textId="373431E3" w:rsidR="00306A6D" w:rsidRPr="00770E00" w:rsidRDefault="005D7FF5" w:rsidP="005D7FF5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770E00">
        <w:rPr>
          <w:rFonts w:ascii="Arial" w:eastAsia="Calibri" w:hAnsi="Arial" w:cs="Arial"/>
          <w:sz w:val="20"/>
          <w:szCs w:val="20"/>
        </w:rPr>
        <w:t>Přestane-li výše nadepsaná osoba splňovat kteroukoliv z výše uvedených podmínek, k nimž se toto čestné prohlášení vztahuje, a to kdykoliv až do ukončení plnění smlouvy, oznámí tuto skutečnost bez zbytečného odkladu, nejpozději však do 3 pracovních dnů ode dne, kdy přestala splňovat výše uvedené podmínky, k nimž se toto četné prohlášení vztahuje, zadavateli.</w:t>
      </w:r>
    </w:p>
    <w:p w14:paraId="1DF4FDDF" w14:textId="5A715521" w:rsidR="003F52AD" w:rsidRDefault="00306A6D" w:rsidP="003F52AD">
      <w:pPr>
        <w:autoSpaceDE w:val="0"/>
        <w:autoSpaceDN w:val="0"/>
        <w:adjustRightInd w:val="0"/>
        <w:spacing w:before="48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eastAsia="Calibri" w:hAnsi="Arial" w:cs="Arial"/>
        </w:rPr>
        <w:br w:type="page"/>
      </w:r>
      <w:bookmarkStart w:id="1" w:name="_GoBack"/>
      <w:bookmarkEnd w:id="1"/>
      <w:r w:rsidR="003F52AD" w:rsidRPr="00770E00">
        <w:rPr>
          <w:rFonts w:ascii="Arial" w:hAnsi="Arial" w:cs="Arial"/>
          <w:b/>
          <w:bCs/>
          <w:sz w:val="24"/>
          <w:szCs w:val="32"/>
        </w:rPr>
        <w:lastRenderedPageBreak/>
        <w:t>Prohlášení o</w:t>
      </w:r>
      <w:r w:rsidR="003F52AD">
        <w:rPr>
          <w:rFonts w:ascii="Arial" w:hAnsi="Arial" w:cs="Arial"/>
          <w:b/>
          <w:bCs/>
          <w:sz w:val="24"/>
          <w:szCs w:val="32"/>
        </w:rPr>
        <w:t xml:space="preserve"> splnění požadavků</w:t>
      </w:r>
      <w:r w:rsidR="003F52AD" w:rsidRPr="00770E00">
        <w:rPr>
          <w:rFonts w:ascii="Arial" w:hAnsi="Arial" w:cs="Arial"/>
          <w:b/>
          <w:bCs/>
          <w:sz w:val="24"/>
          <w:szCs w:val="32"/>
        </w:rPr>
        <w:t xml:space="preserve"> </w:t>
      </w:r>
      <w:r w:rsidR="003F52AD">
        <w:rPr>
          <w:rFonts w:ascii="Arial" w:hAnsi="Arial" w:cs="Arial"/>
          <w:b/>
          <w:bCs/>
          <w:sz w:val="24"/>
          <w:szCs w:val="32"/>
        </w:rPr>
        <w:t>odpovědného zadávání</w:t>
      </w:r>
    </w:p>
    <w:p w14:paraId="5ABC1220" w14:textId="77777777" w:rsidR="003F52AD" w:rsidRDefault="003F52AD" w:rsidP="003F52AD">
      <w:pPr>
        <w:spacing w:before="120" w:after="120"/>
        <w:jc w:val="both"/>
        <w:rPr>
          <w:rFonts w:ascii="Arial" w:eastAsia="Calibri" w:hAnsi="Arial" w:cs="Arial"/>
          <w:sz w:val="20"/>
          <w:szCs w:val="20"/>
        </w:rPr>
      </w:pPr>
      <w:r w:rsidRPr="00B55ABB">
        <w:rPr>
          <w:rFonts w:ascii="Arial" w:eastAsia="Calibri" w:hAnsi="Arial" w:cs="Arial"/>
          <w:sz w:val="20"/>
          <w:szCs w:val="20"/>
        </w:rPr>
        <w:t>Účast</w:t>
      </w:r>
      <w:r>
        <w:rPr>
          <w:rFonts w:ascii="Arial" w:eastAsia="Calibri" w:hAnsi="Arial" w:cs="Arial"/>
          <w:sz w:val="20"/>
          <w:szCs w:val="20"/>
        </w:rPr>
        <w:t>ník čestné prohlašuje, že při plnění veřejné zakázky zajistí:</w:t>
      </w:r>
    </w:p>
    <w:p w14:paraId="7C1045B7" w14:textId="77777777" w:rsidR="003F52AD" w:rsidRPr="00B55ABB" w:rsidRDefault="003F52AD" w:rsidP="003F52AD">
      <w:pPr>
        <w:numPr>
          <w:ilvl w:val="0"/>
          <w:numId w:val="25"/>
        </w:numPr>
        <w:suppressAutoHyphens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 xml:space="preserve">plnění veškerých povinností vyplývající z právních předpisů České republiky, zejména pak z předpisů pracovněprávních, předpisů z oblasti zaměstnanosti a bezpečnosti ochrany zdraví při práci, a to vůči všem osobám, které se na plnění veřejné zakázky podílejí; plnění těchto povinností zajistí i u svých poddodavatelů a dále zejména dodržování právních předpisů z oblasti práva životního prostředí, které naplňují cíle environmentální politiky související se změnou klimatu, využíváním zdrojů a udržitelnou spotřebou a výrobou, především pak zákon č. 114/1992 Sb., dále z. </w:t>
      </w:r>
      <w:proofErr w:type="gramStart"/>
      <w:r w:rsidRPr="00B55ABB">
        <w:rPr>
          <w:rFonts w:ascii="Arial" w:hAnsi="Arial" w:cs="Arial"/>
          <w:sz w:val="20"/>
          <w:szCs w:val="20"/>
        </w:rPr>
        <w:t>č.</w:t>
      </w:r>
      <w:proofErr w:type="gramEnd"/>
      <w:r w:rsidRPr="00B55ABB">
        <w:rPr>
          <w:rFonts w:ascii="Arial" w:hAnsi="Arial" w:cs="Arial"/>
          <w:sz w:val="20"/>
          <w:szCs w:val="20"/>
        </w:rPr>
        <w:t xml:space="preserve"> 17/1992 Sb., přičemž prodávající se zavazuje přijmout veškerá opatření, která po něm lze rozumně požadovat, aby chránil životní prostředí;</w:t>
      </w:r>
    </w:p>
    <w:p w14:paraId="174F737F" w14:textId="77777777" w:rsidR="003F52AD" w:rsidRPr="00B55ABB" w:rsidRDefault="003F52AD" w:rsidP="003F52A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sz w:val="20"/>
          <w:szCs w:val="20"/>
        </w:rPr>
        <w:t>řádné a včasné plnění finančních závazků svým poddodavatelům, kdy za řádné a včasné plnění se považuje plné uhrazení poddodavatelem vystavených faktur za plnění poskytnutá k plnění veřejné zakázky, ve sjednaných termínech a zcela v souladu se smluvními podmínkami uzavřeného smluvního vztahu s poddodavatelem;</w:t>
      </w:r>
    </w:p>
    <w:p w14:paraId="5E0E85E8" w14:textId="77777777" w:rsidR="003F52AD" w:rsidRPr="00B55ABB" w:rsidRDefault="003F52AD" w:rsidP="003F52AD">
      <w:pPr>
        <w:pStyle w:val="Odstavecseseznamem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Arial" w:hAnsi="Arial" w:cs="Arial"/>
          <w:bCs/>
          <w:sz w:val="20"/>
        </w:rPr>
      </w:pPr>
      <w:r w:rsidRPr="00B55ABB">
        <w:rPr>
          <w:rFonts w:ascii="Arial" w:hAnsi="Arial" w:cs="Arial"/>
          <w:bCs/>
          <w:sz w:val="20"/>
        </w:rPr>
        <w:t>že nabízené zboží, které je předmětem plnění veřejné zakázky neobsahuje v žádné své části látky, které jsou zařazeny na seznam látek vzbuzujících mimořádné obavy (SVHC), určených podle článku 57 nařízení (ES) č. 1907/2006 (nařízení REACH), včetně látek případně doplněných na seznam pro případné zahrnutí do přílohy XIV.</w:t>
      </w:r>
    </w:p>
    <w:p w14:paraId="6E340D04" w14:textId="77777777" w:rsidR="003F52AD" w:rsidRPr="00B55ABB" w:rsidRDefault="003F52AD" w:rsidP="003F52A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0"/>
          <w:szCs w:val="20"/>
        </w:rPr>
      </w:pPr>
      <w:r w:rsidRPr="00B55ABB">
        <w:rPr>
          <w:rFonts w:ascii="Arial" w:hAnsi="Arial" w:cs="Arial"/>
          <w:bCs/>
          <w:sz w:val="20"/>
        </w:rPr>
        <w:t>dodržování mezinárodních úmluv o lidských právech, sociálních či pracovních právech, zejména úmluv Mezinárodní organizace práce (ILO).</w:t>
      </w:r>
    </w:p>
    <w:p w14:paraId="5DE43655" w14:textId="77777777" w:rsidR="003F52AD" w:rsidRPr="00B55ABB" w:rsidRDefault="003F52AD" w:rsidP="003F52A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sz w:val="20"/>
          <w:szCs w:val="20"/>
        </w:rPr>
        <w:t>minimální produkci všech druhů odpadů, vzniklých v souvislosti s realizací předmětu smlouvy a v případě jejich vzniku bude přednostně a v co největší míře usilovat o jejich další využití, recyklaci a další ekologicky šetrná řešení, a to i nad rámec povinností stanovených zákonem č. 541/2020 Sb., o odpadech;</w:t>
      </w:r>
    </w:p>
    <w:p w14:paraId="170539AB" w14:textId="77777777" w:rsidR="003F52AD" w:rsidRPr="00B55ABB" w:rsidRDefault="003F52AD" w:rsidP="003F52AD">
      <w:pPr>
        <w:numPr>
          <w:ilvl w:val="0"/>
          <w:numId w:val="25"/>
        </w:numPr>
        <w:suppressAutoHyphens/>
        <w:spacing w:before="120" w:after="120"/>
        <w:ind w:left="782" w:hanging="357"/>
        <w:jc w:val="both"/>
        <w:rPr>
          <w:rFonts w:ascii="Arial" w:hAnsi="Arial" w:cs="Arial"/>
          <w:sz w:val="28"/>
        </w:rPr>
      </w:pPr>
      <w:r w:rsidRPr="00B55ABB">
        <w:rPr>
          <w:rFonts w:ascii="Arial" w:hAnsi="Arial" w:cs="Arial"/>
          <w:bCs/>
          <w:sz w:val="20"/>
        </w:rPr>
        <w:t>dodržování pracovněprávních předpisů, zejména zákona č. 262/2006 Sb., zákoník práce, ve znění pozdějších předpisů (se zvláštním zřetelem na regulaci odměňování, pracovní doby, doby odpočinku mezi směnami atp.), zákona č. 435/2004 Sb., o zaměstnanosti, ve znění pozdějších předpisů (se zvláštním zřetelem na regulaci zaměstnávání cizinců), a to vůči všem osobám, které se na plnění zakázky podílejí a bez ohledu na to, zda jsou práce na předmětu plnění prováděny bezprostředně dodavatelem či jeho poddodavateli.</w:t>
      </w:r>
    </w:p>
    <w:p w14:paraId="53E94621" w14:textId="68910810" w:rsidR="003F52AD" w:rsidRDefault="003F52AD">
      <w:pPr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br w:type="page"/>
      </w:r>
    </w:p>
    <w:p w14:paraId="7CC63E69" w14:textId="77777777" w:rsidR="003E7458" w:rsidRPr="00770E00" w:rsidRDefault="003E7458" w:rsidP="003E7458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 w:rsidRPr="00770E00">
        <w:rPr>
          <w:rFonts w:ascii="Arial" w:hAnsi="Arial" w:cs="Arial"/>
          <w:b/>
          <w:bCs/>
          <w:sz w:val="24"/>
          <w:szCs w:val="32"/>
        </w:rPr>
        <w:lastRenderedPageBreak/>
        <w:t>Seznam poddodavatelů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797"/>
        <w:gridCol w:w="8265"/>
      </w:tblGrid>
      <w:tr w:rsidR="003E7458" w:rsidRPr="00770E00" w14:paraId="4AD14541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C552DF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3E7458" w:rsidRPr="00770E00" w14:paraId="17A8C432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95AB75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394215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3E7458" w:rsidRPr="00770E00" w14:paraId="64551AC6" w14:textId="77777777" w:rsidTr="00B95F82"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7B7E3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A5EBD4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2FF11A50" w14:textId="77777777" w:rsidR="003E7458" w:rsidRPr="00770E00" w:rsidRDefault="003E7458" w:rsidP="003E74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478"/>
        <w:gridCol w:w="6584"/>
      </w:tblGrid>
      <w:tr w:rsidR="003E7458" w:rsidRPr="00770E00" w14:paraId="2ABB3726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8B369E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Identifikační údaje poddodavatele</w:t>
            </w:r>
          </w:p>
        </w:tc>
      </w:tr>
      <w:tr w:rsidR="003E7458" w:rsidRPr="00770E00" w14:paraId="02727E4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3F67EC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2AEA2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31B22116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7D6251C3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790FD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0656272" w14:textId="77777777" w:rsidTr="00B95F82">
        <w:tc>
          <w:tcPr>
            <w:tcW w:w="1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9AC2768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06F29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295982D8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4C7E6E47" w14:textId="77777777" w:rsidR="003E7458" w:rsidRPr="00770E00" w:rsidRDefault="003E7458" w:rsidP="00B95F82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Plnění, které bude poddodavatel realizovat</w:t>
            </w:r>
          </w:p>
        </w:tc>
      </w:tr>
      <w:tr w:rsidR="003E7458" w:rsidRPr="00770E00" w14:paraId="3B4AD00B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FD73A7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3E7458" w:rsidRPr="00770E00" w14:paraId="0FE8D2CC" w14:textId="77777777" w:rsidTr="00B95F82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01C11EF" w14:textId="77777777" w:rsidR="003E7458" w:rsidRPr="00770E00" w:rsidRDefault="003E7458" w:rsidP="00B95F8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  <w:tr w:rsidR="00DE091F" w:rsidRPr="00770E00" w14:paraId="1336BA51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A08EB47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kterým dodavatel prokazuje splnění části kvalifikačních předpokladů?</w:t>
            </w:r>
          </w:p>
        </w:tc>
      </w:tr>
      <w:tr w:rsidR="00DE091F" w:rsidRPr="00770E00" w14:paraId="69AFF025" w14:textId="77777777" w:rsidTr="008C46E9"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5967FC1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  <w:tr w:rsidR="00DE091F" w:rsidRPr="00770E00" w14:paraId="1C624DF5" w14:textId="77777777" w:rsidTr="008C46E9">
        <w:tc>
          <w:tcPr>
            <w:tcW w:w="5000" w:type="pct"/>
            <w:gridSpan w:val="2"/>
            <w:shd w:val="pct20" w:color="auto" w:fill="auto"/>
          </w:tcPr>
          <w:p w14:paraId="1D9C9DE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70E00">
              <w:rPr>
                <w:rFonts w:ascii="Arial" w:hAnsi="Arial" w:cs="Arial"/>
                <w:sz w:val="20"/>
                <w:szCs w:val="20"/>
              </w:rPr>
              <w:t>Jedná se o poddodavatele, který bude plnit více než 10 % zakázky</w:t>
            </w:r>
          </w:p>
        </w:tc>
      </w:tr>
      <w:tr w:rsidR="00DE091F" w:rsidRPr="00770E00" w14:paraId="247C6D54" w14:textId="77777777" w:rsidTr="008C46E9">
        <w:tc>
          <w:tcPr>
            <w:tcW w:w="5000" w:type="pct"/>
            <w:gridSpan w:val="2"/>
            <w:hideMark/>
          </w:tcPr>
          <w:p w14:paraId="02557BD6" w14:textId="77777777" w:rsidR="00DE091F" w:rsidRPr="00770E00" w:rsidRDefault="00DE091F" w:rsidP="008C46E9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770E00">
              <w:rPr>
                <w:rFonts w:ascii="Arial" w:hAnsi="Arial" w:cs="Arial"/>
                <w:sz w:val="20"/>
                <w:szCs w:val="20"/>
                <w:highlight w:val="yellow"/>
              </w:rPr>
              <w:t>[ANO / NE  -  doplní dodavatel]</w:t>
            </w:r>
          </w:p>
        </w:tc>
      </w:tr>
    </w:tbl>
    <w:p w14:paraId="213DB235" w14:textId="53B85E01" w:rsidR="00C50EAC" w:rsidRDefault="00C50EAC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p w14:paraId="42F13779" w14:textId="77777777" w:rsidR="00D33224" w:rsidRDefault="00D33224" w:rsidP="00D33224">
      <w:pPr>
        <w:tabs>
          <w:tab w:val="left" w:pos="7300"/>
        </w:tabs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>
        <w:rPr>
          <w:rFonts w:ascii="Arial" w:hAnsi="Arial" w:cs="Arial"/>
          <w:sz w:val="20"/>
          <w:szCs w:val="20"/>
          <w:highlight w:val="yellow"/>
        </w:rPr>
        <w:t>[datum - doplní dodavatel]</w:t>
      </w:r>
      <w:r>
        <w:rPr>
          <w:rFonts w:ascii="Arial" w:hAnsi="Arial" w:cs="Arial"/>
          <w:sz w:val="20"/>
          <w:szCs w:val="20"/>
        </w:rPr>
        <w:tab/>
      </w:r>
    </w:p>
    <w:p w14:paraId="3AEA07F5" w14:textId="77777777" w:rsidR="00D33224" w:rsidRDefault="00D33224" w:rsidP="00D33224">
      <w:pPr>
        <w:autoSpaceDE w:val="0"/>
        <w:autoSpaceDN w:val="0"/>
        <w:adjustRightInd w:val="0"/>
        <w:spacing w:before="720" w:after="12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</w:t>
      </w:r>
    </w:p>
    <w:p w14:paraId="5E49FE5B" w14:textId="77777777" w:rsidR="00D33224" w:rsidRPr="00770E00" w:rsidRDefault="00D33224" w:rsidP="00C476AF">
      <w:pPr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sz w:val="20"/>
          <w:szCs w:val="20"/>
        </w:rPr>
      </w:pPr>
    </w:p>
    <w:sectPr w:rsidR="00D33224" w:rsidRPr="00770E00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985F1C" w14:textId="77777777" w:rsidR="00EE39BE" w:rsidRDefault="00EE39BE" w:rsidP="002002D1">
      <w:pPr>
        <w:spacing w:after="0" w:line="240" w:lineRule="auto"/>
      </w:pPr>
      <w:r>
        <w:separator/>
      </w:r>
    </w:p>
  </w:endnote>
  <w:endnote w:type="continuationSeparator" w:id="0">
    <w:p w14:paraId="42FD1590" w14:textId="77777777" w:rsidR="00EE39BE" w:rsidRDefault="00EE39BE" w:rsidP="002002D1">
      <w:pPr>
        <w:spacing w:after="0" w:line="240" w:lineRule="auto"/>
      </w:pPr>
      <w:r>
        <w:continuationSeparator/>
      </w:r>
    </w:p>
  </w:endnote>
  <w:endnote w:type="continuationNotice" w:id="1">
    <w:p w14:paraId="301091FA" w14:textId="77777777" w:rsidR="00EE39BE" w:rsidRDefault="00EE39B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60859510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3F52AD">
          <w:rPr>
            <w:rFonts w:ascii="Arial" w:hAnsi="Arial" w:cs="Arial"/>
            <w:noProof/>
            <w:sz w:val="16"/>
          </w:rPr>
          <w:t>7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AB1C8C" w14:textId="77777777" w:rsidR="00EE39BE" w:rsidRDefault="00EE39BE" w:rsidP="002002D1">
      <w:pPr>
        <w:spacing w:after="0" w:line="240" w:lineRule="auto"/>
      </w:pPr>
      <w:r>
        <w:separator/>
      </w:r>
    </w:p>
  </w:footnote>
  <w:footnote w:type="continuationSeparator" w:id="0">
    <w:p w14:paraId="41D9AC21" w14:textId="77777777" w:rsidR="00EE39BE" w:rsidRDefault="00EE39BE" w:rsidP="002002D1">
      <w:pPr>
        <w:spacing w:after="0" w:line="240" w:lineRule="auto"/>
      </w:pPr>
      <w:r>
        <w:continuationSeparator/>
      </w:r>
    </w:p>
  </w:footnote>
  <w:footnote w:type="continuationNotice" w:id="1">
    <w:p w14:paraId="5158B9CC" w14:textId="77777777" w:rsidR="00EE39BE" w:rsidRDefault="00EE39BE">
      <w:pPr>
        <w:spacing w:after="0" w:line="240" w:lineRule="auto"/>
      </w:pPr>
    </w:p>
  </w:footnote>
  <w:footnote w:id="2">
    <w:p w14:paraId="6E212EF8" w14:textId="77777777" w:rsidR="00C50EAC" w:rsidRPr="00770E00" w:rsidRDefault="00C50EAC" w:rsidP="00C50EAC">
      <w:pPr>
        <w:pStyle w:val="Textpoznpodarou"/>
        <w:jc w:val="both"/>
        <w:rPr>
          <w:rFonts w:ascii="Arial" w:hAnsi="Arial" w:cs="Arial"/>
          <w:sz w:val="16"/>
          <w:szCs w:val="16"/>
        </w:rPr>
      </w:pPr>
      <w:r w:rsidRPr="00770E00">
        <w:rPr>
          <w:rStyle w:val="Znakapoznpodarou"/>
          <w:rFonts w:ascii="Arial" w:hAnsi="Arial" w:cs="Arial"/>
          <w:sz w:val="16"/>
          <w:szCs w:val="16"/>
        </w:rPr>
        <w:footnoteRef/>
      </w:r>
      <w:r w:rsidRPr="00770E00">
        <w:rPr>
          <w:rFonts w:ascii="Arial" w:hAnsi="Arial" w:cs="Arial"/>
          <w:sz w:val="16"/>
          <w:szCs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5CCC1E" w14:textId="53CE5F0D" w:rsidR="00E955A2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F15DC2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28460E">
      <w:rPr>
        <w:rFonts w:ascii="Arial" w:hAnsi="Arial" w:cs="Arial"/>
        <w:bCs/>
        <w:sz w:val="16"/>
      </w:rPr>
      <w:t>ZD</w:t>
    </w:r>
    <w:r w:rsidR="00E955A2" w:rsidRPr="000A0CE5">
      <w:rPr>
        <w:rFonts w:cstheme="minorHAnsi"/>
        <w:bCs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1699F"/>
    <w:multiLevelType w:val="hybridMultilevel"/>
    <w:tmpl w:val="57DABAEC"/>
    <w:lvl w:ilvl="0" w:tplc="93720E16">
      <w:start w:val="1"/>
      <w:numFmt w:val="lowerLetter"/>
      <w:lvlText w:val="%1)"/>
      <w:lvlJc w:val="left"/>
      <w:pPr>
        <w:ind w:left="786" w:hanging="360"/>
      </w:pPr>
      <w:rPr>
        <w:rFonts w:asciiTheme="minorHAnsi" w:hAnsiTheme="minorHAnsi" w:cstheme="minorHAnsi" w:hint="default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9EA5C01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7" w15:restartNumberingAfterBreak="0">
    <w:nsid w:val="38C34788"/>
    <w:multiLevelType w:val="hybridMultilevel"/>
    <w:tmpl w:val="C9345666"/>
    <w:lvl w:ilvl="0" w:tplc="DB828BFC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493C55DE"/>
    <w:multiLevelType w:val="hybridMultilevel"/>
    <w:tmpl w:val="B614910A"/>
    <w:lvl w:ilvl="0" w:tplc="FDE2938E">
      <w:start w:val="1"/>
      <w:numFmt w:val="lowerRoman"/>
      <w:lvlText w:val="%1."/>
      <w:lvlJc w:val="left"/>
      <w:pPr>
        <w:ind w:left="185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74" w:hanging="360"/>
      </w:pPr>
    </w:lvl>
    <w:lvl w:ilvl="2" w:tplc="0405001B" w:tentative="1">
      <w:start w:val="1"/>
      <w:numFmt w:val="lowerRoman"/>
      <w:lvlText w:val="%3."/>
      <w:lvlJc w:val="right"/>
      <w:pPr>
        <w:ind w:left="3294" w:hanging="180"/>
      </w:pPr>
    </w:lvl>
    <w:lvl w:ilvl="3" w:tplc="0405000F" w:tentative="1">
      <w:start w:val="1"/>
      <w:numFmt w:val="decimal"/>
      <w:lvlText w:val="%4."/>
      <w:lvlJc w:val="left"/>
      <w:pPr>
        <w:ind w:left="4014" w:hanging="360"/>
      </w:pPr>
    </w:lvl>
    <w:lvl w:ilvl="4" w:tplc="04050019" w:tentative="1">
      <w:start w:val="1"/>
      <w:numFmt w:val="lowerLetter"/>
      <w:lvlText w:val="%5."/>
      <w:lvlJc w:val="left"/>
      <w:pPr>
        <w:ind w:left="4734" w:hanging="360"/>
      </w:pPr>
    </w:lvl>
    <w:lvl w:ilvl="5" w:tplc="0405001B" w:tentative="1">
      <w:start w:val="1"/>
      <w:numFmt w:val="lowerRoman"/>
      <w:lvlText w:val="%6."/>
      <w:lvlJc w:val="right"/>
      <w:pPr>
        <w:ind w:left="5454" w:hanging="180"/>
      </w:pPr>
    </w:lvl>
    <w:lvl w:ilvl="6" w:tplc="0405000F" w:tentative="1">
      <w:start w:val="1"/>
      <w:numFmt w:val="decimal"/>
      <w:lvlText w:val="%7."/>
      <w:lvlJc w:val="left"/>
      <w:pPr>
        <w:ind w:left="6174" w:hanging="360"/>
      </w:pPr>
    </w:lvl>
    <w:lvl w:ilvl="7" w:tplc="04050019" w:tentative="1">
      <w:start w:val="1"/>
      <w:numFmt w:val="lowerLetter"/>
      <w:lvlText w:val="%8."/>
      <w:lvlJc w:val="left"/>
      <w:pPr>
        <w:ind w:left="6894" w:hanging="360"/>
      </w:pPr>
    </w:lvl>
    <w:lvl w:ilvl="8" w:tplc="040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4C982DCB"/>
    <w:multiLevelType w:val="hybridMultilevel"/>
    <w:tmpl w:val="FED2494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9B07DF0"/>
    <w:multiLevelType w:val="hybridMultilevel"/>
    <w:tmpl w:val="8BD4A9B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B965DA"/>
    <w:multiLevelType w:val="hybridMultilevel"/>
    <w:tmpl w:val="736A1C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9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8"/>
  </w:num>
  <w:num w:numId="3">
    <w:abstractNumId w:val="6"/>
  </w:num>
  <w:num w:numId="4">
    <w:abstractNumId w:val="11"/>
  </w:num>
  <w:num w:numId="5">
    <w:abstractNumId w:val="22"/>
  </w:num>
  <w:num w:numId="6">
    <w:abstractNumId w:val="21"/>
  </w:num>
  <w:num w:numId="7">
    <w:abstractNumId w:val="5"/>
  </w:num>
  <w:num w:numId="8">
    <w:abstractNumId w:val="9"/>
  </w:num>
  <w:num w:numId="9">
    <w:abstractNumId w:val="4"/>
  </w:num>
  <w:num w:numId="10">
    <w:abstractNumId w:val="2"/>
  </w:num>
  <w:num w:numId="11">
    <w:abstractNumId w:val="8"/>
  </w:num>
  <w:num w:numId="12">
    <w:abstractNumId w:val="20"/>
  </w:num>
  <w:num w:numId="13">
    <w:abstractNumId w:val="19"/>
  </w:num>
  <w:num w:numId="14">
    <w:abstractNumId w:val="1"/>
  </w:num>
  <w:num w:numId="15">
    <w:abstractNumId w:val="23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4"/>
  </w:num>
  <w:num w:numId="20">
    <w:abstractNumId w:val="7"/>
  </w:num>
  <w:num w:numId="21">
    <w:abstractNumId w:val="3"/>
  </w:num>
  <w:num w:numId="22">
    <w:abstractNumId w:val="16"/>
  </w:num>
  <w:num w:numId="23">
    <w:abstractNumId w:val="1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DA3"/>
    <w:rsid w:val="0000327D"/>
    <w:rsid w:val="00013E10"/>
    <w:rsid w:val="00025F66"/>
    <w:rsid w:val="000724C2"/>
    <w:rsid w:val="00081846"/>
    <w:rsid w:val="000915CC"/>
    <w:rsid w:val="000A3896"/>
    <w:rsid w:val="000A4DF6"/>
    <w:rsid w:val="00106D2E"/>
    <w:rsid w:val="001579B1"/>
    <w:rsid w:val="001707B7"/>
    <w:rsid w:val="001923B4"/>
    <w:rsid w:val="001A0B02"/>
    <w:rsid w:val="001B0913"/>
    <w:rsid w:val="001B0C12"/>
    <w:rsid w:val="001B595C"/>
    <w:rsid w:val="001C572D"/>
    <w:rsid w:val="001D5358"/>
    <w:rsid w:val="001D75A6"/>
    <w:rsid w:val="001E554C"/>
    <w:rsid w:val="002002D1"/>
    <w:rsid w:val="00215AA4"/>
    <w:rsid w:val="0024041D"/>
    <w:rsid w:val="00250033"/>
    <w:rsid w:val="00262118"/>
    <w:rsid w:val="0026547C"/>
    <w:rsid w:val="00270491"/>
    <w:rsid w:val="00280472"/>
    <w:rsid w:val="00280AE0"/>
    <w:rsid w:val="0028460E"/>
    <w:rsid w:val="00286B16"/>
    <w:rsid w:val="0029281A"/>
    <w:rsid w:val="002951F5"/>
    <w:rsid w:val="002B2D32"/>
    <w:rsid w:val="002C4D05"/>
    <w:rsid w:val="002D411B"/>
    <w:rsid w:val="002F28C1"/>
    <w:rsid w:val="00304593"/>
    <w:rsid w:val="00306A6D"/>
    <w:rsid w:val="00311C50"/>
    <w:rsid w:val="003352C9"/>
    <w:rsid w:val="003462F6"/>
    <w:rsid w:val="0037007B"/>
    <w:rsid w:val="00375ED8"/>
    <w:rsid w:val="0038267D"/>
    <w:rsid w:val="003B6A5F"/>
    <w:rsid w:val="003E0C35"/>
    <w:rsid w:val="003E7228"/>
    <w:rsid w:val="003E7458"/>
    <w:rsid w:val="003F42D8"/>
    <w:rsid w:val="003F52AD"/>
    <w:rsid w:val="00405C94"/>
    <w:rsid w:val="00420897"/>
    <w:rsid w:val="0042601D"/>
    <w:rsid w:val="00431805"/>
    <w:rsid w:val="0044001A"/>
    <w:rsid w:val="00440812"/>
    <w:rsid w:val="004413C3"/>
    <w:rsid w:val="00454D3B"/>
    <w:rsid w:val="0046756A"/>
    <w:rsid w:val="004853C2"/>
    <w:rsid w:val="00485A87"/>
    <w:rsid w:val="004A1B8A"/>
    <w:rsid w:val="004C3CA8"/>
    <w:rsid w:val="004C5B9C"/>
    <w:rsid w:val="004D7A76"/>
    <w:rsid w:val="00510899"/>
    <w:rsid w:val="00530C79"/>
    <w:rsid w:val="00532311"/>
    <w:rsid w:val="00535601"/>
    <w:rsid w:val="005416A7"/>
    <w:rsid w:val="00541786"/>
    <w:rsid w:val="00554011"/>
    <w:rsid w:val="00555ED1"/>
    <w:rsid w:val="0058256D"/>
    <w:rsid w:val="00585FCC"/>
    <w:rsid w:val="00592D8F"/>
    <w:rsid w:val="005A071B"/>
    <w:rsid w:val="005C1F02"/>
    <w:rsid w:val="005D3498"/>
    <w:rsid w:val="005D6247"/>
    <w:rsid w:val="005D7FF5"/>
    <w:rsid w:val="005E2A1D"/>
    <w:rsid w:val="005F64A4"/>
    <w:rsid w:val="00612869"/>
    <w:rsid w:val="00636E68"/>
    <w:rsid w:val="00640F13"/>
    <w:rsid w:val="00647F39"/>
    <w:rsid w:val="0066739E"/>
    <w:rsid w:val="00673AE0"/>
    <w:rsid w:val="006F0F2C"/>
    <w:rsid w:val="006F5A81"/>
    <w:rsid w:val="006F7A5C"/>
    <w:rsid w:val="007034BF"/>
    <w:rsid w:val="00712203"/>
    <w:rsid w:val="007132F6"/>
    <w:rsid w:val="007275B7"/>
    <w:rsid w:val="00743A79"/>
    <w:rsid w:val="00765961"/>
    <w:rsid w:val="00770E00"/>
    <w:rsid w:val="00772608"/>
    <w:rsid w:val="00795AA4"/>
    <w:rsid w:val="007A10ED"/>
    <w:rsid w:val="007B26A3"/>
    <w:rsid w:val="007C4888"/>
    <w:rsid w:val="007C4F6B"/>
    <w:rsid w:val="007D3A71"/>
    <w:rsid w:val="007E474B"/>
    <w:rsid w:val="007E639A"/>
    <w:rsid w:val="007F08B2"/>
    <w:rsid w:val="008100EB"/>
    <w:rsid w:val="00810230"/>
    <w:rsid w:val="00813E58"/>
    <w:rsid w:val="0081647C"/>
    <w:rsid w:val="008409B9"/>
    <w:rsid w:val="00865408"/>
    <w:rsid w:val="00866080"/>
    <w:rsid w:val="008A7162"/>
    <w:rsid w:val="008B05D1"/>
    <w:rsid w:val="008B5993"/>
    <w:rsid w:val="008D47D4"/>
    <w:rsid w:val="008E1403"/>
    <w:rsid w:val="008E7421"/>
    <w:rsid w:val="00902649"/>
    <w:rsid w:val="00903F99"/>
    <w:rsid w:val="00923085"/>
    <w:rsid w:val="00935F3A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E4929"/>
    <w:rsid w:val="009F0DA6"/>
    <w:rsid w:val="009F72B3"/>
    <w:rsid w:val="009F7FB5"/>
    <w:rsid w:val="00A04EE3"/>
    <w:rsid w:val="00A4279A"/>
    <w:rsid w:val="00A558D1"/>
    <w:rsid w:val="00A65597"/>
    <w:rsid w:val="00A8760C"/>
    <w:rsid w:val="00A91F1E"/>
    <w:rsid w:val="00AA4DD7"/>
    <w:rsid w:val="00AA5718"/>
    <w:rsid w:val="00AC2380"/>
    <w:rsid w:val="00AC47B6"/>
    <w:rsid w:val="00AF4BFB"/>
    <w:rsid w:val="00AF616A"/>
    <w:rsid w:val="00B06759"/>
    <w:rsid w:val="00B276B0"/>
    <w:rsid w:val="00B33DD3"/>
    <w:rsid w:val="00B37081"/>
    <w:rsid w:val="00B40A5C"/>
    <w:rsid w:val="00B55945"/>
    <w:rsid w:val="00B73A98"/>
    <w:rsid w:val="00B94166"/>
    <w:rsid w:val="00B979A4"/>
    <w:rsid w:val="00BC2CD5"/>
    <w:rsid w:val="00BC586B"/>
    <w:rsid w:val="00BD17CE"/>
    <w:rsid w:val="00BD4C8D"/>
    <w:rsid w:val="00BE3237"/>
    <w:rsid w:val="00BE33C2"/>
    <w:rsid w:val="00C15A8C"/>
    <w:rsid w:val="00C20078"/>
    <w:rsid w:val="00C20C16"/>
    <w:rsid w:val="00C258C8"/>
    <w:rsid w:val="00C452D3"/>
    <w:rsid w:val="00C476AF"/>
    <w:rsid w:val="00C50EAC"/>
    <w:rsid w:val="00C53A54"/>
    <w:rsid w:val="00C5658A"/>
    <w:rsid w:val="00C65C2D"/>
    <w:rsid w:val="00C66DA3"/>
    <w:rsid w:val="00C77EBE"/>
    <w:rsid w:val="00CB381C"/>
    <w:rsid w:val="00CB5F85"/>
    <w:rsid w:val="00CB6A93"/>
    <w:rsid w:val="00CC29FD"/>
    <w:rsid w:val="00CC2EA5"/>
    <w:rsid w:val="00CD5C93"/>
    <w:rsid w:val="00CD71EB"/>
    <w:rsid w:val="00CE772A"/>
    <w:rsid w:val="00D14ECC"/>
    <w:rsid w:val="00D33224"/>
    <w:rsid w:val="00D445C9"/>
    <w:rsid w:val="00D55238"/>
    <w:rsid w:val="00D6292C"/>
    <w:rsid w:val="00D66BAF"/>
    <w:rsid w:val="00D71F57"/>
    <w:rsid w:val="00D759FB"/>
    <w:rsid w:val="00D822AB"/>
    <w:rsid w:val="00DD2A32"/>
    <w:rsid w:val="00DD6EC7"/>
    <w:rsid w:val="00DE091F"/>
    <w:rsid w:val="00DE5DED"/>
    <w:rsid w:val="00DE61A8"/>
    <w:rsid w:val="00DF1278"/>
    <w:rsid w:val="00DF7A87"/>
    <w:rsid w:val="00E1066F"/>
    <w:rsid w:val="00E56072"/>
    <w:rsid w:val="00E76680"/>
    <w:rsid w:val="00E83568"/>
    <w:rsid w:val="00E906CD"/>
    <w:rsid w:val="00E955A2"/>
    <w:rsid w:val="00EB27FA"/>
    <w:rsid w:val="00EB2BDF"/>
    <w:rsid w:val="00EB56D2"/>
    <w:rsid w:val="00EB61B6"/>
    <w:rsid w:val="00EC77F4"/>
    <w:rsid w:val="00EC7B20"/>
    <w:rsid w:val="00ED76F2"/>
    <w:rsid w:val="00EE39BE"/>
    <w:rsid w:val="00EF71BA"/>
    <w:rsid w:val="00F0477C"/>
    <w:rsid w:val="00F10CE5"/>
    <w:rsid w:val="00F150E9"/>
    <w:rsid w:val="00F15DC2"/>
    <w:rsid w:val="00F1732D"/>
    <w:rsid w:val="00F47AB3"/>
    <w:rsid w:val="00F53C13"/>
    <w:rsid w:val="00F55A6B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00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aliases w:val="Nad,List Paragraph,Odstavec cíl se seznamem,Bullet Number,Odstavec_muj,A-Odrážky1,Odstavec se seznamem5,Odrážky,List Paragraph (Czech Tourism),xxxxx,Odrazky,Bullet List,lp1,Puce,Use Case List Paragraph,Heading2,Bullet for no #'s,Re"/>
    <w:basedOn w:val="Normln"/>
    <w:link w:val="OdstavecseseznamemChar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50EA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50EA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50EA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0724C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e">
    <w:name w:val="Revision"/>
    <w:hidden/>
    <w:uiPriority w:val="99"/>
    <w:semiHidden/>
    <w:rsid w:val="00E56072"/>
    <w:pPr>
      <w:spacing w:after="0" w:line="240" w:lineRule="auto"/>
    </w:pPr>
  </w:style>
  <w:style w:type="character" w:customStyle="1" w:styleId="Jin">
    <w:name w:val="Jiné_"/>
    <w:basedOn w:val="Standardnpsmoodstavce"/>
    <w:link w:val="Jin0"/>
    <w:rsid w:val="00592D8F"/>
    <w:rPr>
      <w:rFonts w:ascii="Calibri" w:eastAsia="Calibri" w:hAnsi="Calibri" w:cs="Calibri"/>
      <w:sz w:val="20"/>
      <w:szCs w:val="20"/>
    </w:rPr>
  </w:style>
  <w:style w:type="paragraph" w:customStyle="1" w:styleId="Jin0">
    <w:name w:val="Jiné"/>
    <w:basedOn w:val="Normln"/>
    <w:link w:val="Jin"/>
    <w:rsid w:val="00592D8F"/>
    <w:pPr>
      <w:widowControl w:val="0"/>
      <w:spacing w:after="0" w:line="271" w:lineRule="auto"/>
    </w:pPr>
    <w:rPr>
      <w:rFonts w:ascii="Calibri" w:eastAsia="Calibri" w:hAnsi="Calibri" w:cs="Calibri"/>
      <w:sz w:val="20"/>
      <w:szCs w:val="20"/>
    </w:rPr>
  </w:style>
  <w:style w:type="paragraph" w:styleId="Podnadpis">
    <w:name w:val="Subtitle"/>
    <w:basedOn w:val="Normln"/>
    <w:link w:val="PodnadpisChar"/>
    <w:qFormat/>
    <w:rsid w:val="00AC2380"/>
    <w:pPr>
      <w:widowControl w:val="0"/>
      <w:spacing w:after="0" w:line="240" w:lineRule="exact"/>
      <w:jc w:val="center"/>
    </w:pPr>
    <w:rPr>
      <w:rFonts w:ascii="Arial" w:eastAsia="Times New Roman" w:hAnsi="Arial" w:cs="Times New Roman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AC2380"/>
    <w:rPr>
      <w:rFonts w:ascii="Arial" w:eastAsia="Times New Roman" w:hAnsi="Arial" w:cs="Times New Roman"/>
      <w:b/>
      <w:sz w:val="32"/>
      <w:szCs w:val="20"/>
    </w:rPr>
  </w:style>
  <w:style w:type="character" w:customStyle="1" w:styleId="OdstavecseseznamemChar">
    <w:name w:val="Odstavec se seznamem Char"/>
    <w:aliases w:val="Nad Char,List Paragraph Char,Odstavec cíl se seznamem Char,Bullet Number Char,Odstavec_muj Char,A-Odrážky1 Char,Odstavec se seznamem5 Char,Odrážky Char,List Paragraph (Czech Tourism) Char,xxxxx Char,Odrazky Char,Bullet List Char"/>
    <w:link w:val="Odstavecseseznamem"/>
    <w:uiPriority w:val="34"/>
    <w:qFormat/>
    <w:locked/>
    <w:rsid w:val="00AC23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3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96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vSchvalovaniPublish xmlns="0b8be0b4-dd0d-41bd-992c-3139505d2923" xsi:nil="true"/>
    <DruhDokumentuPublish xmlns="0b8be0b4-dd0d-41bd-992c-3139505d2923" xsi:nil="true"/>
    <PoznamkaDokumentyPublish xmlns="0b8be0b4-dd0d-41bd-992c-3139505d2923" xsi:nil="true"/>
    <DorucenaPostaPriloha xmlns="0b8be0b4-dd0d-41bd-992c-3139505d2923" xsi:nil="true"/>
    <SchvalilPublish xmlns="0b8be0b4-dd0d-41bd-992c-3139505d2923">
      <UserInfo>
        <DisplayName/>
        <AccountId xsi:nil="true"/>
        <AccountType/>
      </UserInfo>
    </SchvalilPublish>
    <NazevSouboruProtistranyPublish xmlns="0b8be0b4-dd0d-41bd-992c-3139505d2923" xsi:nil="true"/>
    <RizeniPublish xmlns="0b8be0b4-dd0d-41bd-992c-3139505d2923" xsi:nil="true" Resolved="true"/>
    <DokumentIdPublish xmlns="0b8be0b4-dd0d-41bd-992c-3139505d2923" xsi:nil="true"/>
    <MailIdPublish xmlns="0b8be0b4-dd0d-41bd-992c-3139505d2923" xsi:nil="true"/>
    <KlientPublish xmlns="0b8be0b4-dd0d-41bd-992c-3139505d2923" xsi:nil="true" Resolved="true"/>
    <KlicovaSlovaPublish xmlns="0b8be0b4-dd0d-41bd-992c-3139505d2923" xsi:nil="true"/>
    <StavDokumentuPublish xmlns="0b8be0b4-dd0d-41bd-992c-3139505d2923" xsi:nil="true"/>
    <PripadPublish xmlns="0b8be0b4-dd0d-41bd-992c-3139505d2923" xsi:nil="true" Resolved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Nový dokument - publikovaný" ma:contentTypeID="0x0101004E9B915608C340D3A23D3BC32C8201110053AC15F679F1E148B7315F4B5406A983" ma:contentTypeVersion="0" ma:contentTypeDescription="Typ obsahu - Dokument" ma:contentTypeScope="" ma:versionID="6d388503dfe382ee7d31c5bf884b87c2">
  <xsd:schema xmlns:xsd="http://www.w3.org/2001/XMLSchema" xmlns:xs="http://www.w3.org/2001/XMLSchema" xmlns:p="http://schemas.microsoft.com/office/2006/metadata/properties" xmlns:ns2="0b8be0b4-dd0d-41bd-992c-3139505d2923" targetNamespace="http://schemas.microsoft.com/office/2006/metadata/properties" ma:root="true" ma:fieldsID="b54e5ca36cdb2544a3a434d7d71b4d37" ns2:_="">
    <xsd:import namespace="0b8be0b4-dd0d-41bd-992c-3139505d2923"/>
    <xsd:element name="properties">
      <xsd:complexType>
        <xsd:sequence>
          <xsd:element name="documentManagement">
            <xsd:complexType>
              <xsd:all>
                <xsd:element ref="ns2:DokumentIdPublish" minOccurs="0"/>
                <xsd:element ref="ns2:DruhDokumentuPublish" minOccurs="0"/>
                <xsd:element ref="ns2:KlicovaSlovaPublish" minOccurs="0"/>
                <xsd:element ref="ns2:MailIdPublish" minOccurs="0"/>
                <xsd:element ref="ns2:PoznamkaDokumentyPublish" minOccurs="0"/>
                <xsd:element ref="ns2:StavDokumentuPublish" minOccurs="0"/>
                <xsd:element ref="ns2:StavSchvalovaniPublish" minOccurs="0"/>
                <xsd:element ref="ns2:SchvalilPublish" minOccurs="0"/>
                <xsd:element ref="ns2:NazevSouboruProtistranyPublish" minOccurs="0"/>
                <xsd:element ref="ns2:RizeniPublish" minOccurs="0"/>
                <xsd:element ref="ns2:KlientPublish" minOccurs="0"/>
                <xsd:element ref="ns2:PripadPublish" minOccurs="0"/>
                <xsd:element ref="ns2:DorucenaPostaPriloh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be0b4-dd0d-41bd-992c-3139505d2923" elementFormDefault="qualified">
    <xsd:import namespace="http://schemas.microsoft.com/office/2006/documentManagement/types"/>
    <xsd:import namespace="http://schemas.microsoft.com/office/infopath/2007/PartnerControls"/>
    <xsd:element name="DokumentIdPublish" ma:index="8" nillable="true" ma:displayName="Dokument ID" ma:hidden="true" ma:internalName="DokumentIdPublish">
      <xsd:simpleType>
        <xsd:restriction base="dms:Text"/>
      </xsd:simpleType>
    </xsd:element>
    <xsd:element name="DruhDokumentuPublish" ma:index="9" nillable="true" ma:displayName="Druh dokumentu" ma:default="" ma:hidden="true" ma:internalName="DruhDokumentuPublish">
      <xsd:simpleType>
        <xsd:restriction base="dms:Choice">
          <xsd:enumeration value="Dopis"/>
          <xsd:enumeration value="Email"/>
          <xsd:enumeration value="Fax"/>
          <xsd:enumeration value="Korporátní dokumenty"/>
          <xsd:enumeration value="Podání"/>
          <xsd:enumeration value="Plná moc"/>
          <xsd:enumeration value="Předávací protokol"/>
          <xsd:enumeration value="Smlouva"/>
          <xsd:enumeration value="Různé"/>
        </xsd:restriction>
      </xsd:simpleType>
    </xsd:element>
    <xsd:element name="KlicovaSlovaPublish" ma:index="10" nillable="true" ma:displayName="Klíčová slova" ma:hidden="true" ma:internalName="KlicovaSlovaPublish">
      <xsd:simpleType>
        <xsd:restriction base="dms:Note">
          <xsd:maxLength value="255"/>
        </xsd:restriction>
      </xsd:simpleType>
    </xsd:element>
    <xsd:element name="MailIdPublish" ma:index="11" nillable="true" ma:displayName="MailId" ma:hidden="true" ma:internalName="MailIdPublish">
      <xsd:simpleType>
        <xsd:restriction base="dms:Text"/>
      </xsd:simpleType>
    </xsd:element>
    <xsd:element name="PoznamkaDokumentyPublish" ma:index="12" nillable="true" ma:displayName="Poznámka" ma:hidden="true" ma:internalName="PoznamkaDokumentyPublish">
      <xsd:simpleType>
        <xsd:restriction base="dms:Note">
          <xsd:maxLength value="255"/>
        </xsd:restriction>
      </xsd:simpleType>
    </xsd:element>
    <xsd:element name="StavDokumentuPublish" ma:index="13" nillable="true" ma:displayName="Stav dokumentu" ma:default="" ma:hidden="true" ma:internalName="StavDokumentuPublish">
      <xsd:simpleType>
        <xsd:restriction base="dms:Choice">
          <xsd:enumeration value="Koncept"/>
          <xsd:enumeration value="Finální verze"/>
        </xsd:restriction>
      </xsd:simpleType>
    </xsd:element>
    <xsd:element name="StavSchvalovaniPublish" ma:index="14" nillable="true" ma:displayName="Stav schvalování" ma:default="" ma:hidden="true" ma:internalName="StavSchvalovaniPublish">
      <xsd:simpleType>
        <xsd:restriction base="dms:Choice">
          <xsd:enumeration value="Schváleno"/>
          <xsd:enumeration value="Neschváleno"/>
        </xsd:restriction>
      </xsd:simpleType>
    </xsd:element>
    <xsd:element name="SchvalilPublish" ma:index="15" nillable="true" ma:displayName="Schválil" ma:hidden="true" ma:internalName="SchvalilPublish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NazevSouboruProtistranyPublish" ma:index="16" nillable="true" ma:displayName="Název souboru protistrany" ma:hidden="true" ma:internalName="NazevSouboruProtistranyPublish">
      <xsd:simpleType>
        <xsd:restriction base="dms:Text"/>
      </xsd:simpleType>
    </xsd:element>
    <xsd:element name="RizeniPublish" ma:index="17" nillable="true" ma:displayName="Řízení" ma:hidden="true" ma:internalName="RizeniPublish">
      <xsd:complexType>
        <xsd:simpleContent>
          <xsd:extension base="dms:BusinessDataPrimaryField">
            <xsd:attribute name="BdcField" type="xsd:string" fixed="SpisovaZnacka"/>
            <xsd:attribute name="RelatedFieldWssStaticName" type="xsd:string" fixed="Rizeni_Entity_ID"/>
            <xsd:attribute name="SecondaryFieldBdcNames" type="xsd:string" fixed=""/>
            <xsd:attribute name="SecondaryFieldsWssStaticNames" type="xsd:string" fixed="0"/>
            <xsd:attribute name="SystemInstance" type="xsd:string" fixed="Rizeni_LobSystemInstance"/>
            <xsd:attribute name="EntityNamespace" type="xsd:string" fixed="Rizeni_Namespace"/>
            <xsd:attribute name="EntityName" type="xsd:string" fixed="Rizeni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KlientPublish" ma:index="18" nillable="true" ma:displayName="Klient" ma:hidden="true" ma:internalName="Klient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Klient_Entity_ID"/>
            <xsd:attribute name="SecondaryFieldBdcNames" type="xsd:string" fixed=""/>
            <xsd:attribute name="SecondaryFieldsWssStaticNames" type="xsd:string" fixed="0"/>
            <xsd:attribute name="SystemInstance" type="xsd:string" fixed="Klient_LobSystemInstance"/>
            <xsd:attribute name="EntityNamespace" type="xsd:string" fixed="Klient_Namespace"/>
            <xsd:attribute name="EntityName" type="xsd:string" fixed="Klient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PripadPublish" ma:index="19" nillable="true" ma:displayName="Případ" ma:hidden="true" ma:internalName="PripadPublish">
      <xsd:complexType>
        <xsd:simpleContent>
          <xsd:extension base="dms:BusinessDataPrimaryField">
            <xsd:attribute name="BdcField" type="xsd:string" fixed="Nazev"/>
            <xsd:attribute name="RelatedFieldWssStaticName" type="xsd:string" fixed="Pripad_Entity_ID"/>
            <xsd:attribute name="SecondaryFieldBdcNames" type="xsd:string" fixed=""/>
            <xsd:attribute name="SecondaryFieldsWssStaticNames" type="xsd:string" fixed="0"/>
            <xsd:attribute name="SystemInstance" type="xsd:string" fixed="Pripad_LobSystemInstance"/>
            <xsd:attribute name="EntityNamespace" type="xsd:string" fixed="Pripad_Namespace"/>
            <xsd:attribute name="EntityName" type="xsd:string" fixed="Pripad_Entity"/>
            <xsd:attribute name="RelatedFieldBDCField" type="xsd:string" fixed=""/>
            <xsd:attribute name="Resolved" type="xsd:string" fixed="true"/>
          </xsd:extension>
        </xsd:simpleContent>
      </xsd:complexType>
    </xsd:element>
    <xsd:element name="DorucenaPostaPriloha" ma:index="20" nillable="true" ma:displayName="DorucenaPostaPriloha" ma:hidden="true" ma:internalName="DorucenaPostaPriloh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  <ds:schemaRef ds:uri="0b8be0b4-dd0d-41bd-992c-3139505d2923"/>
  </ds:schemaRefs>
</ds:datastoreItem>
</file>

<file path=customXml/itemProps3.xml><?xml version="1.0" encoding="utf-8"?>
<ds:datastoreItem xmlns:ds="http://schemas.openxmlformats.org/officeDocument/2006/customXml" ds:itemID="{517592D9-519C-4DA9-BC3B-24C8FB3BD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b8be0b4-dd0d-41bd-992c-3139505d292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1446</Words>
  <Characters>8537</Characters>
  <Application>Microsoft Office Word</Application>
  <DocSecurity>0</DocSecurity>
  <Lines>71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9964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</dc:creator>
  <cp:lastModifiedBy>Lehocký Martin</cp:lastModifiedBy>
  <cp:revision>13</cp:revision>
  <dcterms:created xsi:type="dcterms:W3CDTF">2023-05-09T10:04:00Z</dcterms:created>
  <dcterms:modified xsi:type="dcterms:W3CDTF">2023-05-15T10:33:00Z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0x0101004E9B915608C340D3A23D3BC32C8201110053AC15F679F1E148B7315F4B5406A983</vt:lpwstr>
  </property>
</Properties>
</file>